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A2E" w:rsidRDefault="005B7C3C" w:rsidP="00A826B5">
      <w:pPr>
        <w:spacing w:after="0" w:line="240" w:lineRule="auto"/>
        <w:jc w:val="both"/>
        <w:rPr>
          <w:rFonts w:cstheme="minorHAnsi"/>
          <w:lang w:val="es-ES"/>
        </w:rPr>
      </w:pPr>
      <w:r>
        <w:rPr>
          <w:noProof/>
        </w:rPr>
        <w:drawing>
          <wp:inline distT="0" distB="0" distL="0" distR="0" wp14:anchorId="739B4EC4" wp14:editId="5EABFBCB">
            <wp:extent cx="3781425" cy="90487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781425" cy="904875"/>
                    </a:xfrm>
                    <a:prstGeom prst="rect">
                      <a:avLst/>
                    </a:prstGeom>
                  </pic:spPr>
                </pic:pic>
              </a:graphicData>
            </a:graphic>
          </wp:inline>
        </w:drawing>
      </w:r>
    </w:p>
    <w:p w:rsidR="00C06D07" w:rsidRDefault="00C06D07" w:rsidP="00A826B5">
      <w:pPr>
        <w:spacing w:after="0" w:line="240" w:lineRule="auto"/>
        <w:jc w:val="both"/>
        <w:rPr>
          <w:rFonts w:cstheme="minorHAnsi"/>
          <w:lang w:val="es-ES"/>
        </w:rPr>
      </w:pPr>
    </w:p>
    <w:p w:rsidR="00C06D07" w:rsidRDefault="00C06D07" w:rsidP="00A826B5">
      <w:pPr>
        <w:spacing w:after="0" w:line="240" w:lineRule="auto"/>
        <w:jc w:val="both"/>
        <w:rPr>
          <w:rFonts w:cstheme="minorHAnsi"/>
          <w:lang w:val="es-ES"/>
        </w:rPr>
      </w:pPr>
    </w:p>
    <w:p w:rsidR="00C06D07" w:rsidRPr="006D6715" w:rsidRDefault="00C06D07" w:rsidP="00A826B5">
      <w:pPr>
        <w:spacing w:after="0" w:line="240" w:lineRule="auto"/>
        <w:jc w:val="both"/>
        <w:rPr>
          <w:rFonts w:cstheme="minorHAnsi"/>
          <w:lang w:val="es-ES"/>
        </w:rPr>
      </w:pPr>
    </w:p>
    <w:p w:rsidR="00E4054C" w:rsidRPr="0020721B" w:rsidRDefault="00E4054C" w:rsidP="00E4054C">
      <w:pPr>
        <w:jc w:val="both"/>
        <w:rPr>
          <w:rFonts w:ascii="Times New Roman" w:hAnsi="Times New Roman" w:cs="Times New Roman"/>
          <w:sz w:val="24"/>
        </w:rPr>
      </w:pPr>
      <w:r w:rsidRPr="0020721B">
        <w:rPr>
          <w:rFonts w:ascii="Times New Roman" w:hAnsi="Times New Roman" w:cs="Times New Roman"/>
          <w:sz w:val="24"/>
        </w:rPr>
        <w:t xml:space="preserve">                                                                                      </w:t>
      </w:r>
      <w:r w:rsidR="0020721B" w:rsidRPr="0020721B">
        <w:rPr>
          <w:rFonts w:ascii="Times New Roman" w:hAnsi="Times New Roman" w:cs="Times New Roman"/>
          <w:sz w:val="24"/>
        </w:rPr>
        <w:t>La Plata,  19</w:t>
      </w:r>
      <w:r w:rsidR="006825BE" w:rsidRPr="0020721B">
        <w:rPr>
          <w:rFonts w:ascii="Times New Roman" w:hAnsi="Times New Roman" w:cs="Times New Roman"/>
          <w:sz w:val="24"/>
        </w:rPr>
        <w:t xml:space="preserve"> </w:t>
      </w:r>
      <w:r w:rsidR="00D730F9" w:rsidRPr="0020721B">
        <w:rPr>
          <w:rFonts w:ascii="Times New Roman" w:hAnsi="Times New Roman" w:cs="Times New Roman"/>
          <w:sz w:val="24"/>
        </w:rPr>
        <w:t>de octu</w:t>
      </w:r>
      <w:r w:rsidRPr="0020721B">
        <w:rPr>
          <w:rFonts w:ascii="Times New Roman" w:hAnsi="Times New Roman" w:cs="Times New Roman"/>
          <w:sz w:val="24"/>
        </w:rPr>
        <w:t>bre de 2018.-</w:t>
      </w:r>
    </w:p>
    <w:p w:rsidR="00E4054C" w:rsidRPr="0020721B" w:rsidRDefault="00E4054C" w:rsidP="00E4054C">
      <w:pPr>
        <w:jc w:val="both"/>
        <w:rPr>
          <w:rFonts w:ascii="Times New Roman" w:hAnsi="Times New Roman" w:cs="Times New Roman"/>
          <w:sz w:val="24"/>
        </w:rPr>
      </w:pPr>
    </w:p>
    <w:p w:rsidR="00E4054C" w:rsidRPr="0020721B" w:rsidRDefault="00E4054C" w:rsidP="00E4054C">
      <w:pPr>
        <w:jc w:val="both"/>
        <w:rPr>
          <w:rFonts w:ascii="Times New Roman" w:hAnsi="Times New Roman" w:cs="Times New Roman"/>
          <w:b/>
          <w:sz w:val="24"/>
        </w:rPr>
      </w:pPr>
      <w:r w:rsidRPr="0020721B">
        <w:rPr>
          <w:rFonts w:ascii="Times New Roman" w:hAnsi="Times New Roman" w:cs="Times New Roman"/>
          <w:sz w:val="24"/>
        </w:rPr>
        <w:t xml:space="preserve">                                   </w:t>
      </w:r>
      <w:r w:rsidR="0020721B" w:rsidRPr="0020721B">
        <w:rPr>
          <w:rFonts w:ascii="Times New Roman" w:hAnsi="Times New Roman" w:cs="Times New Roman"/>
          <w:b/>
          <w:sz w:val="24"/>
        </w:rPr>
        <w:t>COMUNICADO DE PRENSA</w:t>
      </w:r>
    </w:p>
    <w:p w:rsidR="00030E4D" w:rsidRPr="0020721B" w:rsidRDefault="00030E4D" w:rsidP="00E4054C">
      <w:pPr>
        <w:jc w:val="both"/>
        <w:rPr>
          <w:rFonts w:ascii="Times New Roman" w:hAnsi="Times New Roman" w:cs="Times New Roman"/>
          <w:b/>
          <w:sz w:val="24"/>
        </w:rPr>
      </w:pPr>
    </w:p>
    <w:p w:rsidR="0020721B" w:rsidRPr="0020721B" w:rsidRDefault="0020721B" w:rsidP="0020721B">
      <w:pPr>
        <w:jc w:val="both"/>
        <w:rPr>
          <w:rFonts w:ascii="Times New Roman" w:hAnsi="Times New Roman" w:cs="Times New Roman"/>
          <w:sz w:val="24"/>
          <w:lang w:val="es-ES"/>
        </w:rPr>
      </w:pPr>
      <w:r w:rsidRPr="0020721B">
        <w:rPr>
          <w:rFonts w:ascii="Times New Roman" w:hAnsi="Times New Roman" w:cs="Times New Roman"/>
          <w:sz w:val="24"/>
        </w:rPr>
        <w:t xml:space="preserve">El Poder Judicial de la provincia de Buenos Aires es un cuerpo experto, concursado y con controles institucionales que, si bien perfectibles, funcionan adecuadamente. </w:t>
      </w:r>
      <w:r w:rsidRPr="0020721B">
        <w:rPr>
          <w:rFonts w:ascii="Times New Roman" w:hAnsi="Times New Roman" w:cs="Times New Roman"/>
          <w:sz w:val="24"/>
          <w:lang w:val="es-ES"/>
        </w:rPr>
        <w:t> </w:t>
      </w:r>
    </w:p>
    <w:p w:rsidR="0020721B" w:rsidRPr="0020721B" w:rsidRDefault="0020721B" w:rsidP="0020721B">
      <w:pPr>
        <w:jc w:val="both"/>
        <w:rPr>
          <w:rFonts w:ascii="Times New Roman" w:hAnsi="Times New Roman" w:cs="Times New Roman"/>
          <w:sz w:val="24"/>
          <w:lang w:val="es-ES"/>
        </w:rPr>
      </w:pPr>
      <w:r w:rsidRPr="0020721B">
        <w:rPr>
          <w:rFonts w:ascii="Times New Roman" w:hAnsi="Times New Roman" w:cs="Times New Roman"/>
          <w:sz w:val="24"/>
        </w:rPr>
        <w:t>Las investigaciones que han descubierto casos de corrupción han sido llevadas adelante por el propio Poder Judicial. De ninguna manera es aceptable que pretenda colocárselo como un estamento que resiste el deseado avance en la calidad institucional de la provincia de Buenos Aires. </w:t>
      </w:r>
      <w:r w:rsidRPr="0020721B">
        <w:rPr>
          <w:rFonts w:ascii="Times New Roman" w:hAnsi="Times New Roman" w:cs="Times New Roman"/>
          <w:sz w:val="24"/>
          <w:lang w:val="es-ES"/>
        </w:rPr>
        <w:t> </w:t>
      </w:r>
    </w:p>
    <w:p w:rsidR="0020721B" w:rsidRPr="0020721B" w:rsidRDefault="0020721B" w:rsidP="0020721B">
      <w:pPr>
        <w:jc w:val="both"/>
        <w:rPr>
          <w:rFonts w:ascii="Times New Roman" w:hAnsi="Times New Roman" w:cs="Times New Roman"/>
          <w:sz w:val="24"/>
          <w:lang w:val="es-ES"/>
        </w:rPr>
      </w:pPr>
      <w:r w:rsidRPr="0020721B">
        <w:rPr>
          <w:rFonts w:ascii="Times New Roman" w:hAnsi="Times New Roman" w:cs="Times New Roman"/>
          <w:sz w:val="24"/>
        </w:rPr>
        <w:t>El camino para fortalecer el servicio de justicia no es la imputación generalizada, inespecífica y sin autores identificados claramente, sino exactamente el opuesto: la identificación adecuada </w:t>
      </w:r>
      <w:r>
        <w:rPr>
          <w:rFonts w:ascii="Times New Roman" w:hAnsi="Times New Roman" w:cs="Times New Roman"/>
          <w:sz w:val="24"/>
        </w:rPr>
        <w:t>de inconductas y delitos y de</w:t>
      </w:r>
      <w:r w:rsidRPr="0020721B">
        <w:rPr>
          <w:rFonts w:ascii="Times New Roman" w:hAnsi="Times New Roman" w:cs="Times New Roman"/>
          <w:sz w:val="24"/>
        </w:rPr>
        <w:t xml:space="preserve"> sus autores. Las aseveraciones que alimentan fantasías de un </w:t>
      </w:r>
      <w:r>
        <w:rPr>
          <w:rFonts w:ascii="Times New Roman" w:hAnsi="Times New Roman" w:cs="Times New Roman"/>
          <w:sz w:val="24"/>
        </w:rPr>
        <w:t>Poder J</w:t>
      </w:r>
      <w:bookmarkStart w:id="0" w:name="_GoBack"/>
      <w:bookmarkEnd w:id="0"/>
      <w:r w:rsidRPr="0020721B">
        <w:rPr>
          <w:rFonts w:ascii="Times New Roman" w:hAnsi="Times New Roman" w:cs="Times New Roman"/>
          <w:sz w:val="24"/>
        </w:rPr>
        <w:t>udicial tomado por la corrupción no solamente carecen de base fáctica, sino que, además, tienen un efecto de daño a la confianza pública y alimentan la violencia social, impulsando la idea de que “no hay justicia” lo que incrementa las situaciones de búsqueda de justicia por mano propia, de manera individual o colectiva.</w:t>
      </w:r>
      <w:r w:rsidRPr="0020721B">
        <w:rPr>
          <w:rFonts w:ascii="Times New Roman" w:hAnsi="Times New Roman" w:cs="Times New Roman"/>
          <w:sz w:val="24"/>
          <w:lang w:val="es-ES"/>
        </w:rPr>
        <w:t> </w:t>
      </w:r>
    </w:p>
    <w:p w:rsidR="0020721B" w:rsidRPr="0020721B" w:rsidRDefault="0020721B" w:rsidP="0020721B">
      <w:pPr>
        <w:jc w:val="both"/>
        <w:rPr>
          <w:rFonts w:ascii="Times New Roman" w:hAnsi="Times New Roman" w:cs="Times New Roman"/>
          <w:sz w:val="24"/>
          <w:lang w:val="es-ES"/>
        </w:rPr>
      </w:pPr>
      <w:r w:rsidRPr="0020721B">
        <w:rPr>
          <w:rFonts w:ascii="Times New Roman" w:hAnsi="Times New Roman" w:cs="Times New Roman"/>
          <w:sz w:val="24"/>
        </w:rPr>
        <w:t>El Colegio de Magistrados y Funcionarios del Poder Judicial de la provincia de Buenos Aires destaca el desempeño eficiente, eficaz, ético, honesto, silencioso y jurídicamente adecuado en el marco de los conflictos que resuelve, en los diferentes fueros que lo componen, y en el del rol que les compete como uno de los Poderes del Estado, de la inmensa mayoría de los magistrados y funcionarios judiciales que representa.</w:t>
      </w:r>
      <w:r w:rsidRPr="0020721B">
        <w:rPr>
          <w:rFonts w:ascii="Times New Roman" w:hAnsi="Times New Roman" w:cs="Times New Roman"/>
          <w:sz w:val="24"/>
          <w:lang w:val="es-ES"/>
        </w:rPr>
        <w:t xml:space="preserve">  </w:t>
      </w:r>
      <w:r w:rsidRPr="0020721B">
        <w:rPr>
          <w:rFonts w:ascii="Times New Roman" w:hAnsi="Times New Roman" w:cs="Times New Roman"/>
          <w:sz w:val="24"/>
        </w:rPr>
        <w:t>Ello sin perjuicio de la voluntad permanente de mejorar en donde pudiera corresponder, de separar a quienes no honran debidamente las funciones para las que han sido designados y de seguir colaborando activamente con todos los actores institucionales para mejorar la calidad y el desempeño del sistema de justicia.</w:t>
      </w:r>
    </w:p>
    <w:p w:rsidR="0020721B" w:rsidRPr="0020721B" w:rsidRDefault="0020721B" w:rsidP="00E4054C">
      <w:pPr>
        <w:jc w:val="both"/>
        <w:rPr>
          <w:rFonts w:ascii="Times New Roman" w:hAnsi="Times New Roman" w:cs="Times New Roman"/>
          <w:b/>
          <w:sz w:val="24"/>
        </w:rPr>
      </w:pPr>
    </w:p>
    <w:sectPr w:rsidR="0020721B" w:rsidRPr="0020721B" w:rsidSect="00C4357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5329" w:rsidRDefault="00215329" w:rsidP="00EF1CE0">
      <w:pPr>
        <w:spacing w:after="0" w:line="240" w:lineRule="auto"/>
      </w:pPr>
      <w:r>
        <w:separator/>
      </w:r>
    </w:p>
  </w:endnote>
  <w:endnote w:type="continuationSeparator" w:id="0">
    <w:p w:rsidR="00215329" w:rsidRDefault="00215329" w:rsidP="00EF1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5329" w:rsidRDefault="00215329" w:rsidP="00EF1CE0">
      <w:pPr>
        <w:spacing w:after="0" w:line="240" w:lineRule="auto"/>
      </w:pPr>
      <w:r>
        <w:separator/>
      </w:r>
    </w:p>
  </w:footnote>
  <w:footnote w:type="continuationSeparator" w:id="0">
    <w:p w:rsidR="00215329" w:rsidRDefault="00215329" w:rsidP="00EF1C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65B12"/>
    <w:multiLevelType w:val="hybridMultilevel"/>
    <w:tmpl w:val="B42A30F2"/>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092A4D71"/>
    <w:multiLevelType w:val="multilevel"/>
    <w:tmpl w:val="57DE6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617169"/>
    <w:multiLevelType w:val="multilevel"/>
    <w:tmpl w:val="24E6F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C4693A"/>
    <w:multiLevelType w:val="multilevel"/>
    <w:tmpl w:val="3CD04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F42EAA"/>
    <w:multiLevelType w:val="multilevel"/>
    <w:tmpl w:val="B448D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394078"/>
    <w:multiLevelType w:val="hybridMultilevel"/>
    <w:tmpl w:val="ECB0C200"/>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40F07A42"/>
    <w:multiLevelType w:val="multilevel"/>
    <w:tmpl w:val="F8300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27C380A"/>
    <w:multiLevelType w:val="multilevel"/>
    <w:tmpl w:val="31281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89B4705"/>
    <w:multiLevelType w:val="multilevel"/>
    <w:tmpl w:val="A93CF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8E07F28"/>
    <w:multiLevelType w:val="multilevel"/>
    <w:tmpl w:val="D8D4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6"/>
  </w:num>
  <w:num w:numId="4">
    <w:abstractNumId w:val="2"/>
  </w:num>
  <w:num w:numId="5">
    <w:abstractNumId w:val="9"/>
  </w:num>
  <w:num w:numId="6">
    <w:abstractNumId w:val="7"/>
  </w:num>
  <w:num w:numId="7">
    <w:abstractNumId w:val="8"/>
  </w:num>
  <w:num w:numId="8">
    <w:abstractNumId w:val="1"/>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41C"/>
    <w:rsid w:val="00024DDB"/>
    <w:rsid w:val="00030E4D"/>
    <w:rsid w:val="000463BF"/>
    <w:rsid w:val="00060FD7"/>
    <w:rsid w:val="00081A2E"/>
    <w:rsid w:val="000B134A"/>
    <w:rsid w:val="000C1D67"/>
    <w:rsid w:val="000D1236"/>
    <w:rsid w:val="000F2158"/>
    <w:rsid w:val="000F3005"/>
    <w:rsid w:val="00106B98"/>
    <w:rsid w:val="00143104"/>
    <w:rsid w:val="00143833"/>
    <w:rsid w:val="00147AE6"/>
    <w:rsid w:val="00170D50"/>
    <w:rsid w:val="001912A3"/>
    <w:rsid w:val="001B2571"/>
    <w:rsid w:val="001E062F"/>
    <w:rsid w:val="001E5E4B"/>
    <w:rsid w:val="001F6518"/>
    <w:rsid w:val="0020721B"/>
    <w:rsid w:val="00215329"/>
    <w:rsid w:val="00220C7B"/>
    <w:rsid w:val="0022181D"/>
    <w:rsid w:val="00227116"/>
    <w:rsid w:val="0023419C"/>
    <w:rsid w:val="00236954"/>
    <w:rsid w:val="002463BC"/>
    <w:rsid w:val="00252366"/>
    <w:rsid w:val="002532FD"/>
    <w:rsid w:val="0026239E"/>
    <w:rsid w:val="00262C5B"/>
    <w:rsid w:val="00262D81"/>
    <w:rsid w:val="0028312C"/>
    <w:rsid w:val="002A085A"/>
    <w:rsid w:val="002C16A8"/>
    <w:rsid w:val="002F3844"/>
    <w:rsid w:val="002F4585"/>
    <w:rsid w:val="002F6E71"/>
    <w:rsid w:val="00306C36"/>
    <w:rsid w:val="00321E5D"/>
    <w:rsid w:val="003362AE"/>
    <w:rsid w:val="00337693"/>
    <w:rsid w:val="00340DFC"/>
    <w:rsid w:val="0034585E"/>
    <w:rsid w:val="00363DA9"/>
    <w:rsid w:val="00384667"/>
    <w:rsid w:val="00396E46"/>
    <w:rsid w:val="003A07B9"/>
    <w:rsid w:val="003D00A9"/>
    <w:rsid w:val="003E2253"/>
    <w:rsid w:val="003E6484"/>
    <w:rsid w:val="00401F27"/>
    <w:rsid w:val="0040284B"/>
    <w:rsid w:val="00416F75"/>
    <w:rsid w:val="00423366"/>
    <w:rsid w:val="00451304"/>
    <w:rsid w:val="00467501"/>
    <w:rsid w:val="004A228D"/>
    <w:rsid w:val="004D763C"/>
    <w:rsid w:val="004E12D0"/>
    <w:rsid w:val="004E4282"/>
    <w:rsid w:val="00503B83"/>
    <w:rsid w:val="00511DA5"/>
    <w:rsid w:val="00515817"/>
    <w:rsid w:val="00515A4E"/>
    <w:rsid w:val="005237BE"/>
    <w:rsid w:val="005238E7"/>
    <w:rsid w:val="005251A0"/>
    <w:rsid w:val="00540680"/>
    <w:rsid w:val="00540D64"/>
    <w:rsid w:val="00551BD4"/>
    <w:rsid w:val="005651F6"/>
    <w:rsid w:val="00565820"/>
    <w:rsid w:val="00597B94"/>
    <w:rsid w:val="005A169C"/>
    <w:rsid w:val="005B65E4"/>
    <w:rsid w:val="005B7C3C"/>
    <w:rsid w:val="005C395B"/>
    <w:rsid w:val="005D7A92"/>
    <w:rsid w:val="0062434B"/>
    <w:rsid w:val="0062524D"/>
    <w:rsid w:val="00625B0A"/>
    <w:rsid w:val="0063741C"/>
    <w:rsid w:val="006503B8"/>
    <w:rsid w:val="0065141D"/>
    <w:rsid w:val="006825BE"/>
    <w:rsid w:val="006B6993"/>
    <w:rsid w:val="006C0800"/>
    <w:rsid w:val="006D6715"/>
    <w:rsid w:val="006E244E"/>
    <w:rsid w:val="00703C07"/>
    <w:rsid w:val="007143F9"/>
    <w:rsid w:val="00717F59"/>
    <w:rsid w:val="00730F6E"/>
    <w:rsid w:val="0074337C"/>
    <w:rsid w:val="00754EDC"/>
    <w:rsid w:val="0076066C"/>
    <w:rsid w:val="00763912"/>
    <w:rsid w:val="007644EB"/>
    <w:rsid w:val="00767C6B"/>
    <w:rsid w:val="00773CE1"/>
    <w:rsid w:val="00773E31"/>
    <w:rsid w:val="007A5001"/>
    <w:rsid w:val="007B6F7A"/>
    <w:rsid w:val="00806340"/>
    <w:rsid w:val="00810915"/>
    <w:rsid w:val="00817A53"/>
    <w:rsid w:val="008219EF"/>
    <w:rsid w:val="00830010"/>
    <w:rsid w:val="0083385D"/>
    <w:rsid w:val="00836390"/>
    <w:rsid w:val="008576E2"/>
    <w:rsid w:val="00872EE9"/>
    <w:rsid w:val="00876493"/>
    <w:rsid w:val="00876FC4"/>
    <w:rsid w:val="00893E4D"/>
    <w:rsid w:val="008A0787"/>
    <w:rsid w:val="008A1449"/>
    <w:rsid w:val="008A46C6"/>
    <w:rsid w:val="008A70A1"/>
    <w:rsid w:val="008D21D8"/>
    <w:rsid w:val="008E0440"/>
    <w:rsid w:val="00903FDD"/>
    <w:rsid w:val="00915697"/>
    <w:rsid w:val="00916111"/>
    <w:rsid w:val="00931AC5"/>
    <w:rsid w:val="00936382"/>
    <w:rsid w:val="00942562"/>
    <w:rsid w:val="009C7467"/>
    <w:rsid w:val="009E0F05"/>
    <w:rsid w:val="009E13F4"/>
    <w:rsid w:val="009E17CD"/>
    <w:rsid w:val="009F380F"/>
    <w:rsid w:val="00A1632D"/>
    <w:rsid w:val="00A25E58"/>
    <w:rsid w:val="00A6573F"/>
    <w:rsid w:val="00A75742"/>
    <w:rsid w:val="00A806CE"/>
    <w:rsid w:val="00A8182D"/>
    <w:rsid w:val="00A826B5"/>
    <w:rsid w:val="00A85818"/>
    <w:rsid w:val="00A9142D"/>
    <w:rsid w:val="00A939CF"/>
    <w:rsid w:val="00A96C01"/>
    <w:rsid w:val="00AB09D2"/>
    <w:rsid w:val="00AB2126"/>
    <w:rsid w:val="00AC31F5"/>
    <w:rsid w:val="00AE5414"/>
    <w:rsid w:val="00AF6BB6"/>
    <w:rsid w:val="00B15862"/>
    <w:rsid w:val="00B16E96"/>
    <w:rsid w:val="00B349BC"/>
    <w:rsid w:val="00B6606E"/>
    <w:rsid w:val="00B84E19"/>
    <w:rsid w:val="00BB1E54"/>
    <w:rsid w:val="00BD332B"/>
    <w:rsid w:val="00C06D07"/>
    <w:rsid w:val="00C21FBC"/>
    <w:rsid w:val="00C40B1D"/>
    <w:rsid w:val="00C43579"/>
    <w:rsid w:val="00C46AC9"/>
    <w:rsid w:val="00C6606B"/>
    <w:rsid w:val="00C832BF"/>
    <w:rsid w:val="00CC4D0E"/>
    <w:rsid w:val="00CE152D"/>
    <w:rsid w:val="00D07751"/>
    <w:rsid w:val="00D44139"/>
    <w:rsid w:val="00D50931"/>
    <w:rsid w:val="00D620DA"/>
    <w:rsid w:val="00D64E5D"/>
    <w:rsid w:val="00D730F9"/>
    <w:rsid w:val="00D74B21"/>
    <w:rsid w:val="00D84591"/>
    <w:rsid w:val="00D93660"/>
    <w:rsid w:val="00D95C07"/>
    <w:rsid w:val="00DD1489"/>
    <w:rsid w:val="00DD4AF9"/>
    <w:rsid w:val="00DE4DE0"/>
    <w:rsid w:val="00DF0CB9"/>
    <w:rsid w:val="00DF6826"/>
    <w:rsid w:val="00DF6F4A"/>
    <w:rsid w:val="00E14EB8"/>
    <w:rsid w:val="00E37B9A"/>
    <w:rsid w:val="00E4054C"/>
    <w:rsid w:val="00E56FE5"/>
    <w:rsid w:val="00E625E7"/>
    <w:rsid w:val="00EA071E"/>
    <w:rsid w:val="00EA5E87"/>
    <w:rsid w:val="00EB14E2"/>
    <w:rsid w:val="00EF0F48"/>
    <w:rsid w:val="00EF1CE0"/>
    <w:rsid w:val="00F13DDC"/>
    <w:rsid w:val="00F34C88"/>
    <w:rsid w:val="00F35371"/>
    <w:rsid w:val="00F47782"/>
    <w:rsid w:val="00F50D97"/>
    <w:rsid w:val="00F65340"/>
    <w:rsid w:val="00FB16E7"/>
    <w:rsid w:val="00FD441C"/>
    <w:rsid w:val="00FE4B06"/>
    <w:rsid w:val="00FE6A9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AR" w:eastAsia="es-A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03C07"/>
    <w:pPr>
      <w:ind w:left="720"/>
      <w:contextualSpacing/>
    </w:pPr>
  </w:style>
  <w:style w:type="paragraph" w:styleId="NormalWeb">
    <w:name w:val="Normal (Web)"/>
    <w:basedOn w:val="Normal"/>
    <w:uiPriority w:val="99"/>
    <w:unhideWhenUsed/>
    <w:rsid w:val="00DF6F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uentedeprrafopredeter"/>
    <w:rsid w:val="00DD4AF9"/>
  </w:style>
  <w:style w:type="character" w:customStyle="1" w:styleId="spellingerror">
    <w:name w:val="spellingerror"/>
    <w:basedOn w:val="Fuentedeprrafopredeter"/>
    <w:rsid w:val="00DD4AF9"/>
  </w:style>
  <w:style w:type="paragraph" w:styleId="Textodeglobo">
    <w:name w:val="Balloon Text"/>
    <w:basedOn w:val="Normal"/>
    <w:link w:val="TextodegloboCar"/>
    <w:uiPriority w:val="99"/>
    <w:semiHidden/>
    <w:unhideWhenUsed/>
    <w:rsid w:val="005B7C3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7C3C"/>
    <w:rPr>
      <w:rFonts w:ascii="Tahoma" w:hAnsi="Tahoma" w:cs="Tahoma"/>
      <w:sz w:val="16"/>
      <w:szCs w:val="16"/>
    </w:rPr>
  </w:style>
  <w:style w:type="paragraph" w:styleId="Encabezado">
    <w:name w:val="header"/>
    <w:basedOn w:val="Normal"/>
    <w:link w:val="EncabezadoCar"/>
    <w:uiPriority w:val="99"/>
    <w:unhideWhenUsed/>
    <w:rsid w:val="00EF1CE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F1CE0"/>
  </w:style>
  <w:style w:type="paragraph" w:styleId="Piedepgina">
    <w:name w:val="footer"/>
    <w:basedOn w:val="Normal"/>
    <w:link w:val="PiedepginaCar"/>
    <w:uiPriority w:val="99"/>
    <w:unhideWhenUsed/>
    <w:rsid w:val="00EF1CE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F1C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AR" w:eastAsia="es-A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03C07"/>
    <w:pPr>
      <w:ind w:left="720"/>
      <w:contextualSpacing/>
    </w:pPr>
  </w:style>
  <w:style w:type="paragraph" w:styleId="NormalWeb">
    <w:name w:val="Normal (Web)"/>
    <w:basedOn w:val="Normal"/>
    <w:uiPriority w:val="99"/>
    <w:unhideWhenUsed/>
    <w:rsid w:val="00DF6F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uentedeprrafopredeter"/>
    <w:rsid w:val="00DD4AF9"/>
  </w:style>
  <w:style w:type="character" w:customStyle="1" w:styleId="spellingerror">
    <w:name w:val="spellingerror"/>
    <w:basedOn w:val="Fuentedeprrafopredeter"/>
    <w:rsid w:val="00DD4AF9"/>
  </w:style>
  <w:style w:type="paragraph" w:styleId="Textodeglobo">
    <w:name w:val="Balloon Text"/>
    <w:basedOn w:val="Normal"/>
    <w:link w:val="TextodegloboCar"/>
    <w:uiPriority w:val="99"/>
    <w:semiHidden/>
    <w:unhideWhenUsed/>
    <w:rsid w:val="005B7C3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7C3C"/>
    <w:rPr>
      <w:rFonts w:ascii="Tahoma" w:hAnsi="Tahoma" w:cs="Tahoma"/>
      <w:sz w:val="16"/>
      <w:szCs w:val="16"/>
    </w:rPr>
  </w:style>
  <w:style w:type="paragraph" w:styleId="Encabezado">
    <w:name w:val="header"/>
    <w:basedOn w:val="Normal"/>
    <w:link w:val="EncabezadoCar"/>
    <w:uiPriority w:val="99"/>
    <w:unhideWhenUsed/>
    <w:rsid w:val="00EF1CE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F1CE0"/>
  </w:style>
  <w:style w:type="paragraph" w:styleId="Piedepgina">
    <w:name w:val="footer"/>
    <w:basedOn w:val="Normal"/>
    <w:link w:val="PiedepginaCar"/>
    <w:uiPriority w:val="99"/>
    <w:unhideWhenUsed/>
    <w:rsid w:val="00EF1CE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F1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719216">
      <w:bodyDiv w:val="1"/>
      <w:marLeft w:val="0"/>
      <w:marRight w:val="0"/>
      <w:marTop w:val="0"/>
      <w:marBottom w:val="0"/>
      <w:divBdr>
        <w:top w:val="none" w:sz="0" w:space="0" w:color="auto"/>
        <w:left w:val="none" w:sz="0" w:space="0" w:color="auto"/>
        <w:bottom w:val="none" w:sz="0" w:space="0" w:color="auto"/>
        <w:right w:val="none" w:sz="0" w:space="0" w:color="auto"/>
      </w:divBdr>
    </w:div>
    <w:div w:id="790902793">
      <w:bodyDiv w:val="1"/>
      <w:marLeft w:val="0"/>
      <w:marRight w:val="0"/>
      <w:marTop w:val="0"/>
      <w:marBottom w:val="0"/>
      <w:divBdr>
        <w:top w:val="none" w:sz="0" w:space="0" w:color="auto"/>
        <w:left w:val="none" w:sz="0" w:space="0" w:color="auto"/>
        <w:bottom w:val="none" w:sz="0" w:space="0" w:color="auto"/>
        <w:right w:val="none" w:sz="0" w:space="0" w:color="auto"/>
      </w:divBdr>
      <w:divsChild>
        <w:div w:id="106968610">
          <w:marLeft w:val="0"/>
          <w:marRight w:val="0"/>
          <w:marTop w:val="0"/>
          <w:marBottom w:val="0"/>
          <w:divBdr>
            <w:top w:val="none" w:sz="0" w:space="0" w:color="auto"/>
            <w:left w:val="none" w:sz="0" w:space="0" w:color="auto"/>
            <w:bottom w:val="none" w:sz="0" w:space="0" w:color="auto"/>
            <w:right w:val="none" w:sz="0" w:space="0" w:color="auto"/>
          </w:divBdr>
        </w:div>
        <w:div w:id="1188370534">
          <w:marLeft w:val="0"/>
          <w:marRight w:val="0"/>
          <w:marTop w:val="0"/>
          <w:marBottom w:val="0"/>
          <w:divBdr>
            <w:top w:val="none" w:sz="0" w:space="0" w:color="auto"/>
            <w:left w:val="none" w:sz="0" w:space="0" w:color="auto"/>
            <w:bottom w:val="none" w:sz="0" w:space="0" w:color="auto"/>
            <w:right w:val="none" w:sz="0" w:space="0" w:color="auto"/>
          </w:divBdr>
        </w:div>
        <w:div w:id="174157658">
          <w:marLeft w:val="0"/>
          <w:marRight w:val="0"/>
          <w:marTop w:val="0"/>
          <w:marBottom w:val="0"/>
          <w:divBdr>
            <w:top w:val="none" w:sz="0" w:space="0" w:color="auto"/>
            <w:left w:val="none" w:sz="0" w:space="0" w:color="auto"/>
            <w:bottom w:val="none" w:sz="0" w:space="0" w:color="auto"/>
            <w:right w:val="none" w:sz="0" w:space="0" w:color="auto"/>
          </w:divBdr>
        </w:div>
        <w:div w:id="1843737251">
          <w:marLeft w:val="0"/>
          <w:marRight w:val="0"/>
          <w:marTop w:val="0"/>
          <w:marBottom w:val="0"/>
          <w:divBdr>
            <w:top w:val="none" w:sz="0" w:space="0" w:color="auto"/>
            <w:left w:val="none" w:sz="0" w:space="0" w:color="auto"/>
            <w:bottom w:val="none" w:sz="0" w:space="0" w:color="auto"/>
            <w:right w:val="none" w:sz="0" w:space="0" w:color="auto"/>
          </w:divBdr>
        </w:div>
      </w:divsChild>
    </w:div>
    <w:div w:id="851380147">
      <w:bodyDiv w:val="1"/>
      <w:marLeft w:val="0"/>
      <w:marRight w:val="0"/>
      <w:marTop w:val="0"/>
      <w:marBottom w:val="0"/>
      <w:divBdr>
        <w:top w:val="none" w:sz="0" w:space="0" w:color="auto"/>
        <w:left w:val="none" w:sz="0" w:space="0" w:color="auto"/>
        <w:bottom w:val="none" w:sz="0" w:space="0" w:color="auto"/>
        <w:right w:val="none" w:sz="0" w:space="0" w:color="auto"/>
      </w:divBdr>
    </w:div>
    <w:div w:id="1780566148">
      <w:bodyDiv w:val="1"/>
      <w:marLeft w:val="0"/>
      <w:marRight w:val="0"/>
      <w:marTop w:val="0"/>
      <w:marBottom w:val="0"/>
      <w:divBdr>
        <w:top w:val="none" w:sz="0" w:space="0" w:color="auto"/>
        <w:left w:val="none" w:sz="0" w:space="0" w:color="auto"/>
        <w:bottom w:val="none" w:sz="0" w:space="0" w:color="auto"/>
        <w:right w:val="none" w:sz="0" w:space="0" w:color="auto"/>
      </w:divBdr>
    </w:div>
    <w:div w:id="185631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306</Words>
  <Characters>1684</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nald</dc:creator>
  <cp:lastModifiedBy>Kevin</cp:lastModifiedBy>
  <cp:revision>3</cp:revision>
  <dcterms:created xsi:type="dcterms:W3CDTF">2018-10-19T15:45:00Z</dcterms:created>
  <dcterms:modified xsi:type="dcterms:W3CDTF">2018-10-19T15:48:00Z</dcterms:modified>
</cp:coreProperties>
</file>